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4A" w:rsidRDefault="0064224A" w:rsidP="0064224A">
      <w:pPr>
        <w:jc w:val="center"/>
      </w:pPr>
      <w:r>
        <w:t xml:space="preserve">SPOSOBY SPRAWDZANIA OSIĄGNIĘĆ EDUKACYJNYCH </w:t>
      </w:r>
      <w:r w:rsidR="00C84E29">
        <w:t>Z PRZEDMIOTU BIOLOGIA W KLASIE 7</w:t>
      </w:r>
      <w:r>
        <w:t xml:space="preserve"> SZKOŁY PODSTAWOWEJ</w:t>
      </w:r>
    </w:p>
    <w:p w:rsidR="0064224A" w:rsidRDefault="0064224A" w:rsidP="0064224A">
      <w:pPr>
        <w:tabs>
          <w:tab w:val="left" w:pos="82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zadań i obowiązków ucznia w zakresie oceniania należy: 1) systematyczne przygotowywanie się do zajęć edukacyjnych; 2) prowadzenie zeszytu przedmiotowego, notatek, zeszytów ćwiczeń i innych wymaganych przez nauczyciela; 4),  aktywne uczestnictwo w zajęciach</w:t>
      </w:r>
    </w:p>
    <w:p w:rsidR="0064224A" w:rsidRDefault="0064224A" w:rsidP="00642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Ocenione prace kontrolne i inne formy pisemnego sprawdzania wiadomości i umiejętności uczniów przedstawione są do wglądu uczniom na zajęciach dydaktycznych.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4224A" w:rsidRDefault="0064224A" w:rsidP="00642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ocenianiu bieżącym dopuszcza się stosowanie znaków „+”, „−” i przy ocenach cząstkowych, gdzie„+” oznacza osiągnięcia ucznia bliższe wyższej kategorii wymagań, „-” i odpowiednio niższej wymagań. Dopuszcza się dodatkowo stosowanie plus(+) i minus (-) za nieprzygotowanie do lekcji, aktywność, zadania domowe lub ich brak oraz cząstkowe odpowiedzi. Uzyskanie trzech plusów jest jednoznaczne z oceną bardzo dobrą, trzech minusów z oceną niedostateczną.</w:t>
      </w:r>
    </w:p>
    <w:p w:rsidR="0064224A" w:rsidRDefault="0064224A" w:rsidP="00642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Wymagania na poszczególne stopnie szkolne przedstawione są w wymaganiach edukacyjnych zamieszczonych na stronie internetowej szkoły.</w:t>
      </w:r>
    </w:p>
    <w:p w:rsidR="0064224A" w:rsidRDefault="0064224A" w:rsidP="00642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podlegają różne formy pracy ucznia:</w:t>
      </w:r>
    </w:p>
    <w:p w:rsidR="0064224A" w:rsidRDefault="0064224A" w:rsidP="006422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wypowiedzi ustne obejmujące materiał nauczania z  trzech ostatnich lekcji; </w:t>
      </w:r>
    </w:p>
    <w:p w:rsidR="0064224A" w:rsidRDefault="0064224A" w:rsidP="006422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kartkówki - krótkie pisemne formy sprawdzania wiedzy  obejmujące materiał nauczania z trzech ostatnich lekcji, chyba że zostanie ustalone inaczej; </w:t>
      </w:r>
    </w:p>
    <w:p w:rsidR="0064224A" w:rsidRDefault="0064224A" w:rsidP="006422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sprawdziany pisemne, obejmujące materiał nauczania jednego lub więcej działów programowych; </w:t>
      </w:r>
    </w:p>
    <w:p w:rsidR="0064224A" w:rsidRDefault="0064224A" w:rsidP="006422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i zadania wykonane na lekcji; </w:t>
      </w:r>
    </w:p>
    <w:p w:rsidR="0064224A" w:rsidRDefault="0064224A" w:rsidP="006422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sposoby prezentacji osiągnięć edukacyjnych ucznia, wynikające ze specyfiki danych zajęć edukacyjnych np. projekty uczniowskie.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podlegają przede wszystkim wiadomości i umiejętności określone w podstawie programowej (np. nie będą podlegać ocenie prace plastyczne czy modele, chyba że będzie to realizowane w ramach projektu edukacyjnego)). Uczeń może otrzymać również ocenę za udział w konkursach, w których wykazał się wiedzą i umiejętnościami z zakresu danego przedmiotu.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obejmują materiał z trzech ostatnich lekcji i nie wymagają zapowiedzi.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obejmują materiał z większej partii materiału i są zapowiadane z tygodniowym wyprzedzeniem.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Sprawdziany pisemne i kartkówki mogą mieć formę testu. 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ocenianiu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sprawdzianów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stosuje się następującą skalę procentową: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0- 29 % - niedostateczny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– 49% - dopuszczający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50- 69% - dostateczny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 – 89% - dobry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90- 99% - bardzo dobry    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100% - celujący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ocenianiu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kartkówek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analogiczną skalę, z tym że za 100% punktów uzyskuje się ocenę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bardzo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dobrą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(chyba że na kartkówce pojawiły się treści na ocenę celującą).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 ocenianiu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sprawdzianów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posiadających orzeczenie o potrzebie kształcenia specjalnego stosuje się następującą skalę: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poniżej 19% możliwych do uzyskania punktów – niedostateczny;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20% - 39% - dopuszczający; 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40% - 54% - dostateczny; 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55% - 70% - dobry;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71% - 95% - bardzo dobry;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95 % - 100%  - celujący</w:t>
      </w:r>
    </w:p>
    <w:p w:rsidR="0064224A" w:rsidRDefault="0064224A" w:rsidP="0064224A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 ocenianiu </w:t>
      </w:r>
      <w:r>
        <w:rPr>
          <w:rFonts w:ascii="Times New Roman" w:eastAsia="Calibri" w:hAnsi="Times New Roman" w:cs="Times New Roman"/>
          <w:b/>
          <w:sz w:val="24"/>
          <w:szCs w:val="24"/>
        </w:rPr>
        <w:t>kartkówek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stosuje się analogiczną skalę, z tym że za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95 – 100 % można otrzymać ocenę </w:t>
      </w:r>
      <w:r>
        <w:rPr>
          <w:rFonts w:ascii="Times New Roman" w:eastAsia="Calibri" w:hAnsi="Times New Roman" w:cs="Times New Roman"/>
          <w:b/>
          <w:sz w:val="24"/>
          <w:szCs w:val="24"/>
        </w:rPr>
        <w:t>bardzo dobrą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224A" w:rsidRDefault="0064224A" w:rsidP="0064224A">
      <w:pPr>
        <w:tabs>
          <w:tab w:val="left" w:pos="78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Zapowiedziane sprawdziany nie powinny być bez ważnych powodów przekładane.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Uczeń może poprawić ocenę w terminie do dwóch tygodni od jej otrzymania lub w terminie ustalonym przez nauczyciela zarówno ze sprawdzianu, kartkówki jak i odpowiedzi  ustnej z tego samego zakresu materiału. Uczeń, który nie przystąpił do poprawy w uzgodnionym terminie bez podania ważnego powodu traci możliwość poprawy. Uczeń może poprawić ocenę tylko raz.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Sprawdziany i kartkówki są obowiązkowe. Jeżeli uczeń nie pisał sprawdzianu w określonym   terminie, to powinien go napisać na najbliższej lekcji, chyba że zostanie ustalone inaczej.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dłuższej nieobecności spowodowanej chorobą lub innym zdarzeniem losowym uczeń zobowiązany jest do napisania zaległego sprawdzianu lub kartkówki w ciągu tygodnia od dnia powrotu do szkoły lub po indywidualnym umówieniu się z nauczycielem.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Nauczyciel może zadać pracę domową, z tym ,że jest ona dla chętnych i nie podlega ocenie.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Uczeń ma prawo  raz być nieprzygotowany w ciągu półrocza bez podawania przyczyny. Nieprzygotowanie nie dotyczy zajęć, na których odbywają się zapowiedziane sprawdziany i kartkówki. Swoje nieprzygotowanie uczeń zgłasza na samym początku lekcji.</w:t>
      </w:r>
    </w:p>
    <w:p w:rsidR="0064224A" w:rsidRDefault="0064224A" w:rsidP="0064224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Uczeń może nie być klasyfikowany, jeżeli brak jest podstaw do ustalenia śródrocznej lub rocznej oceny klasyfikacyjnej z powodu nieobecności ucznia na zajęciach przekraczającej połowę czasu przeznaczonego na te zajęcia w okresie, za który przeprowadzana jest klasyfikacja.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uzyskania śródrocznej oceny niedostatecznej , wymagane będzie od ucznia zaliczenie partii  materiału  w sposób ustalony przez nauczyciela.</w:t>
      </w:r>
    </w:p>
    <w:p w:rsidR="0064224A" w:rsidRDefault="0064224A" w:rsidP="006422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Ocena </w:t>
      </w:r>
      <w:r w:rsidR="0047241E">
        <w:rPr>
          <w:rFonts w:ascii="Times New Roman" w:eastAsia="Calibri" w:hAnsi="Times New Roman" w:cs="Times New Roman"/>
          <w:sz w:val="24"/>
          <w:szCs w:val="24"/>
        </w:rPr>
        <w:t>śródroczną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i roczna nie jest średnią arytmetyczną. Ocena roczna wystawiana jest na podstawie ocen uzyskanych w ciągu całego roku szkolnego.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Tryb i warunki uzyskiwania wyższych niż przewidywane rocznych ocen klasyfikacyjnych</w:t>
      </w:r>
      <w:r w:rsidR="00DC0485">
        <w:rPr>
          <w:rFonts w:ascii="Times New Roman" w:eastAsia="Calibri" w:hAnsi="Times New Roman" w:cs="Times New Roman"/>
          <w:b/>
          <w:sz w:val="24"/>
          <w:szCs w:val="24"/>
        </w:rPr>
        <w:t xml:space="preserve"> – zgodnie ze Statutem Szkoły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WYMAGANIA EDUKACYJNE Z BIOLOGII NA POSZCZEGÓLNE STOPNIE SZKOLNE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>
        <w:rPr>
          <w:rFonts w:ascii="Times New Roman" w:eastAsia="Calibri" w:hAnsi="Times New Roman" w:cs="Times New Roman"/>
          <w:b/>
          <w:sz w:val="24"/>
          <w:szCs w:val="24"/>
        </w:rPr>
        <w:t>celującą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 który: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w pełnym stopniu opanował wiadomości i umiejętności określone w podstawie programowej,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rozwiązuje problemy i zadania o wyższym stopniu trudności, wykorzystuje wiedzę z innych działów biologii 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otrzymuje cząstkowe oceny celujące oraz bardzo dobre z prac pisemnych (przy ustalaniu oceny śródrocznej i rocznej),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osiąga wysokie wyniki rozwiązując zadania obejmujące wiadomości i umiejętności z zakresu podstawy programowej dla szkoły podstawowej w konkursach biologicznych szkolnych i pozaszkolnych,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wykazuje się wiedzą i umiejętnościami podczas lekcji,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rozwija uzdolnienia biologiczne podejmując różne zadania np. realizując indywidualne projekty 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>
        <w:rPr>
          <w:rFonts w:ascii="Times New Roman" w:eastAsia="Calibri" w:hAnsi="Times New Roman" w:cs="Times New Roman"/>
          <w:b/>
          <w:sz w:val="24"/>
          <w:szCs w:val="24"/>
        </w:rPr>
        <w:t>bardzo dobrą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uczeń, który: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opanował w znacznym stopniu wiadomości i umiejętności określone w podstawie programowej,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otrzymuje oceny bardzo dobre z prac pisemnych ( przy ustalaniu oceny śródrocznej i rocznej),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korzysta z różnych źródeł informacji</w:t>
      </w:r>
      <w:r w:rsidR="00C84E2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posługuje się terminologią biologiczną , zna bezbłędnie definicje i stosuje je do rozwiązywania zadań,</w:t>
      </w:r>
    </w:p>
    <w:p w:rsidR="00C84E29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E29">
        <w:rPr>
          <w:rFonts w:ascii="Times New Roman" w:eastAsia="Calibri" w:hAnsi="Times New Roman" w:cs="Times New Roman"/>
          <w:sz w:val="24"/>
          <w:szCs w:val="24"/>
        </w:rPr>
        <w:t>poprawnie opisuje procesy biologiczne, zna funkcje poznawanych narządów wewnętrznych,</w:t>
      </w:r>
    </w:p>
    <w:p w:rsidR="00C84E29" w:rsidRDefault="00C84E29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opisuje zależność między budową a funkcją poszczególnych narządów ciała człowieka,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poprawnie opisuje i analizuje rysunki i schematy przedstawiające poznane zagadnienia biologiczne,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podaje różnorodne przykłady ilustrujące zagadnienia biologiczne (np. </w:t>
      </w:r>
      <w:r w:rsidR="00C84E29">
        <w:rPr>
          <w:rFonts w:ascii="Times New Roman" w:eastAsia="Calibri" w:hAnsi="Times New Roman" w:cs="Times New Roman"/>
          <w:sz w:val="24"/>
          <w:szCs w:val="24"/>
        </w:rPr>
        <w:t>pojęcia), omawia je i analizuje,</w:t>
      </w:r>
    </w:p>
    <w:p w:rsidR="00C84E29" w:rsidRDefault="00C84E29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opisuje choroby człowieka, zna zasady profilaktyki tych chorób.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>
        <w:rPr>
          <w:rFonts w:ascii="Times New Roman" w:eastAsia="Calibri" w:hAnsi="Times New Roman" w:cs="Times New Roman"/>
          <w:b/>
          <w:sz w:val="24"/>
          <w:szCs w:val="24"/>
        </w:rPr>
        <w:t>dobrą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uczeń, który: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 dużym stopniu opanował wiadomości i umiejętności określone w podstawie programowej, popełnia nieliczne błędy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korzysta z różnych źródeł wiedzy do rozwiązywania zadań i problemów,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rozwiązuje samodzielnie typowe zadania praktyczne i teoretyczne,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wykazuje się aktywnością na zajęciach,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otrzymuje oceny dobre z pisemnych form sprawdzania wiedzy (przy ustalaniu oceny śródrocznej i rocznej),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posługuje się poprawną terminologią biologiczną,</w:t>
      </w:r>
    </w:p>
    <w:p w:rsidR="0064224A" w:rsidRDefault="0064224A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potrafi opisywać rysunki i schematy biologiczne, popełnia mało znaczące błędy,</w:t>
      </w:r>
    </w:p>
    <w:p w:rsidR="0064224A" w:rsidRDefault="0064224A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podaje przykłady ilus</w:t>
      </w:r>
      <w:r w:rsidR="00C84E29">
        <w:rPr>
          <w:rFonts w:ascii="Times New Roman" w:eastAsia="Calibri" w:hAnsi="Times New Roman" w:cs="Times New Roman"/>
          <w:sz w:val="24"/>
          <w:szCs w:val="24"/>
        </w:rPr>
        <w:t>trujące np. pojęcia biologiczne,</w:t>
      </w:r>
    </w:p>
    <w:p w:rsidR="00C84E29" w:rsidRDefault="00C84E29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opisuje budowę narządów wewnętrznych, zna ich podstawowe funkcje</w:t>
      </w:r>
      <w:r w:rsidR="00DC048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84E29" w:rsidRDefault="00C84E29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zna</w:t>
      </w:r>
      <w:r w:rsidR="002C1355">
        <w:rPr>
          <w:rFonts w:ascii="Times New Roman" w:eastAsia="Calibri" w:hAnsi="Times New Roman" w:cs="Times New Roman"/>
          <w:sz w:val="24"/>
          <w:szCs w:val="24"/>
        </w:rPr>
        <w:t xml:space="preserve"> przyczyny omawianych chorób oraz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355">
        <w:rPr>
          <w:rFonts w:ascii="Times New Roman" w:eastAsia="Calibri" w:hAnsi="Times New Roman" w:cs="Times New Roman"/>
          <w:sz w:val="24"/>
          <w:szCs w:val="24"/>
        </w:rPr>
        <w:t>zasady ich profilaktyki .</w:t>
      </w:r>
    </w:p>
    <w:p w:rsidR="0064224A" w:rsidRDefault="0064224A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>
        <w:rPr>
          <w:rFonts w:ascii="Times New Roman" w:eastAsia="Calibri" w:hAnsi="Times New Roman" w:cs="Times New Roman"/>
          <w:b/>
          <w:sz w:val="24"/>
          <w:szCs w:val="24"/>
        </w:rPr>
        <w:t>dostateczną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uczeń, który: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opanował w zakresie podstawowym te wiadomości i umiejętności określone w podstawie programowej, które są konieczne do dalszego kształcenia,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definicje pojęć biologicznych</w:t>
      </w:r>
      <w:r w:rsidR="00DC0485">
        <w:rPr>
          <w:rFonts w:ascii="Times New Roman" w:hAnsi="Times New Roman" w:cs="Times New Roman"/>
          <w:sz w:val="24"/>
          <w:szCs w:val="24"/>
        </w:rPr>
        <w:t>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 pomocy nauczyciela korzysta z różnych źródeł wiedzy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 opisywaniu rysunków, schematów popełnia błędy, wymaga pomocy 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4E29">
        <w:rPr>
          <w:rFonts w:ascii="Times New Roman" w:hAnsi="Times New Roman" w:cs="Times New Roman"/>
          <w:sz w:val="24"/>
          <w:szCs w:val="24"/>
        </w:rPr>
        <w:t>wymienia narządy tworzące dany układ ciała człowieka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4E29">
        <w:rPr>
          <w:rFonts w:ascii="Times New Roman" w:hAnsi="Times New Roman" w:cs="Times New Roman"/>
          <w:sz w:val="24"/>
          <w:szCs w:val="24"/>
        </w:rPr>
        <w:t xml:space="preserve"> zna ich podstawowe funkcje</w:t>
      </w:r>
      <w:r w:rsidR="002C1355">
        <w:rPr>
          <w:rFonts w:ascii="Times New Roman" w:hAnsi="Times New Roman" w:cs="Times New Roman"/>
          <w:sz w:val="24"/>
          <w:szCs w:val="24"/>
        </w:rPr>
        <w:t>,</w:t>
      </w:r>
    </w:p>
    <w:p w:rsidR="002C1355" w:rsidRDefault="002C1355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wymienia poznane choroby</w:t>
      </w:r>
      <w:r w:rsidR="00582D1C">
        <w:rPr>
          <w:rFonts w:ascii="Times New Roman" w:hAnsi="Times New Roman" w:cs="Times New Roman"/>
          <w:sz w:val="24"/>
          <w:szCs w:val="24"/>
        </w:rPr>
        <w:t xml:space="preserve"> oraz podaje podstawowe zasady ich profilaktyki</w:t>
      </w:r>
      <w:r w:rsidR="00DC0485">
        <w:rPr>
          <w:rFonts w:ascii="Times New Roman" w:hAnsi="Times New Roman" w:cs="Times New Roman"/>
          <w:sz w:val="24"/>
          <w:szCs w:val="24"/>
        </w:rPr>
        <w:t>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potrafi podać proste przykłady ilustrujące dane zagadnienie np. pojęcia 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otrzymuje w większości oceny dostateczne z prac pisemnych (przy ustalaniu oceny śródrocznej i rocznej).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Oceną </w:t>
      </w:r>
      <w:r>
        <w:rPr>
          <w:rFonts w:ascii="Times New Roman" w:hAnsi="Times New Roman" w:cs="Times New Roman"/>
          <w:b/>
          <w:sz w:val="24"/>
          <w:szCs w:val="24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 pewne braki w wiadomościach i umiejętnościach określonych w podstawie programowej, ale nie przekreślają one możliwości dalszego kształcenia,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podstawowe pojęcia biologiczne,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podstawowe definicje pojęć biologicznych,</w:t>
      </w:r>
    </w:p>
    <w:p w:rsidR="00582D1C" w:rsidRDefault="00582D1C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wymienia narządy budujące dany układ, zna ich podstawowe funkcje.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wymaga pomocy nauczyciela przy omawianiu danego zagadnienia.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niedostateczną otrzymuje uczeń, który nie spełnił wymagań na ocenę dopuszczającą oraz wykazuje braki wiadomości i umiejętności, uniemożliwiające dalsze kształcenie. 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uczniów posiadających opinię PPP stosuje się zalecenia zawarte w opinii.</w:t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224A" w:rsidRDefault="0064224A" w:rsidP="006422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4A6D" w:rsidRDefault="006F4A6D"/>
    <w:sectPr w:rsidR="006F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1E"/>
    <w:multiLevelType w:val="hybridMultilevel"/>
    <w:tmpl w:val="164E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B059B"/>
    <w:multiLevelType w:val="hybridMultilevel"/>
    <w:tmpl w:val="79148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7D1E"/>
    <w:multiLevelType w:val="hybridMultilevel"/>
    <w:tmpl w:val="9578C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C2"/>
    <w:rsid w:val="002C1355"/>
    <w:rsid w:val="0047241E"/>
    <w:rsid w:val="00582D1C"/>
    <w:rsid w:val="0064224A"/>
    <w:rsid w:val="006E04C2"/>
    <w:rsid w:val="006F4A6D"/>
    <w:rsid w:val="00C84E29"/>
    <w:rsid w:val="00D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41CA-9799-4A57-B033-E77073A0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24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2025-09-07T10:22:00Z</dcterms:created>
  <dcterms:modified xsi:type="dcterms:W3CDTF">2025-09-30T19:13:00Z</dcterms:modified>
</cp:coreProperties>
</file>